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南通佳之味食品有限公司</w:t>
      </w:r>
      <w:bookmarkStart w:id="0" w:name="_Toc10233"/>
      <w:bookmarkStart w:id="1" w:name="_Toc4597"/>
      <w:bookmarkStart w:id="2" w:name="_Toc10789"/>
      <w:bookmarkStart w:id="3" w:name="_Toc21092"/>
      <w:bookmarkStart w:id="4" w:name="_Toc13109"/>
      <w:bookmarkStart w:id="5" w:name="_Toc7063"/>
      <w:bookmarkStart w:id="6" w:name="_Toc5541"/>
      <w:bookmarkStart w:id="7" w:name="_Toc5639"/>
      <w:bookmarkStart w:id="8" w:name="_Toc21152"/>
    </w:p>
    <w:p>
      <w:pPr>
        <w:ind w:firstLine="3092" w:firstLineChars="700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招标名称：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污水二期扩建土建工程</w:t>
      </w:r>
      <w:r>
        <w:rPr>
          <w:rFonts w:hint="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】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招标编号：JW-ZB-250401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】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bidi w:val="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招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9" w:name="_Toc30221"/>
      <w:bookmarkStart w:id="10" w:name="_Toc23024"/>
      <w:bookmarkStart w:id="11" w:name="_Toc9848"/>
      <w:bookmarkStart w:id="12" w:name="_Toc8756"/>
      <w:bookmarkStart w:id="13" w:name="_Toc18043"/>
      <w:bookmarkStart w:id="14" w:name="_Toc19395"/>
      <w:bookmarkStart w:id="15" w:name="_Toc1604"/>
      <w:bookmarkStart w:id="16" w:name="_Toc25010"/>
      <w:bookmarkStart w:id="17" w:name="_Toc15092"/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18" w:name="_Toc28248"/>
      <w:bookmarkStart w:id="19" w:name="_Toc2058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标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文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20" w:name="_Toc20324"/>
      <w:bookmarkStart w:id="21" w:name="_Toc7173"/>
      <w:bookmarkStart w:id="22" w:name="_Toc11288"/>
      <w:bookmarkStart w:id="23" w:name="_Toc25244"/>
      <w:bookmarkStart w:id="24" w:name="_Toc26054"/>
      <w:bookmarkStart w:id="25" w:name="_Toc631"/>
      <w:bookmarkStart w:id="26" w:name="_Toc15014"/>
      <w:bookmarkStart w:id="27" w:name="_Toc21571"/>
      <w:bookmarkStart w:id="28" w:name="_Toc26782"/>
    </w:p>
    <w:p>
      <w:pPr>
        <w:bidi w:val="0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29" w:name="_Toc32561"/>
      <w:bookmarkStart w:id="30" w:name="_Toc32104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件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int="eastAsia" w:ascii="仿宋" w:hAnsi="仿宋" w:eastAsia="仿宋" w:cs="仿宋"/>
          <w:color w:val="auto"/>
          <w:sz w:val="52"/>
          <w:szCs w:val="52"/>
        </w:rPr>
        <w:br w:type="textWrapping"/>
      </w:r>
    </w:p>
    <w:p>
      <w:pPr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二0二五年四月</w:t>
      </w:r>
    </w:p>
    <w:p>
      <w:pPr>
        <w:spacing w:before="65" w:line="218" w:lineRule="auto"/>
        <w:jc w:val="center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7"/>
          <w:sz w:val="33"/>
          <w:szCs w:val="33"/>
        </w:rPr>
        <w:t>招标公告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62" w:line="219" w:lineRule="auto"/>
        <w:ind w:left="35"/>
        <w:jc w:val="both"/>
        <w:outlineLvl w:val="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一、工程概述</w:t>
      </w:r>
    </w:p>
    <w:p>
      <w:pPr>
        <w:pStyle w:val="2"/>
        <w:tabs>
          <w:tab w:val="left" w:pos="207"/>
        </w:tabs>
        <w:spacing w:before="213" w:line="427" w:lineRule="auto"/>
        <w:ind w:left="32" w:right="54" w:firstLine="400"/>
        <w:jc w:val="both"/>
        <w:rPr>
          <w:rFonts w:ascii="Arial"/>
          <w:sz w:val="21"/>
        </w:rPr>
      </w:pPr>
      <w:r>
        <w:rPr>
          <w:spacing w:val="12"/>
        </w:rPr>
        <w:t>本招标项</w:t>
      </w:r>
      <w:r>
        <w:rPr>
          <w:spacing w:val="-30"/>
        </w:rPr>
        <w:t xml:space="preserve"> </w:t>
      </w:r>
      <w:r>
        <w:rPr>
          <w:spacing w:val="12"/>
        </w:rPr>
        <w:t>目</w:t>
      </w:r>
      <w:r>
        <w:rPr>
          <w:rFonts w:hint="eastAsia"/>
          <w:spacing w:val="12"/>
          <w:u w:val="single"/>
          <w:lang w:val="en-US" w:eastAsia="zh-CN"/>
        </w:rPr>
        <w:t>佳之味污水二期扩建土建工程项目</w:t>
      </w:r>
      <w:r>
        <w:rPr>
          <w:spacing w:val="12"/>
        </w:rPr>
        <w:t>(项目名</w:t>
      </w:r>
      <w:r>
        <w:rPr>
          <w:spacing w:val="11"/>
        </w:rPr>
        <w:t>称)为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南通佳之味食品有限公司</w:t>
      </w:r>
      <w:r>
        <w:rPr>
          <w:spacing w:val="11"/>
        </w:rPr>
        <w:t>重点投资项目，建设资金来自</w:t>
      </w:r>
      <w:r>
        <w:rPr>
          <w:spacing w:val="11"/>
          <w:u w:val="single" w:color="auto"/>
        </w:rPr>
        <w:t>企业自筹</w:t>
      </w:r>
      <w:r>
        <w:rPr>
          <w:spacing w:val="11"/>
        </w:rPr>
        <w:t>，项目</w:t>
      </w:r>
      <w:r>
        <w:rPr>
          <w:spacing w:val="7"/>
        </w:rPr>
        <w:t xml:space="preserve"> </w:t>
      </w:r>
      <w:r>
        <w:rPr>
          <w:spacing w:val="5"/>
        </w:rPr>
        <w:t>出资比例为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25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100%</w:t>
      </w:r>
      <w:r>
        <w:rPr>
          <w:spacing w:val="5"/>
        </w:rPr>
        <w:t>。项目已具备招标条件，现对该项</w:t>
      </w:r>
      <w:r>
        <w:rPr>
          <w:spacing w:val="-34"/>
        </w:rPr>
        <w:t xml:space="preserve"> </w:t>
      </w:r>
      <w:r>
        <w:rPr>
          <w:spacing w:val="5"/>
        </w:rPr>
        <w:t>目</w:t>
      </w:r>
      <w:r>
        <w:rPr>
          <w:spacing w:val="5"/>
          <w:u w:val="single" w:color="auto"/>
        </w:rPr>
        <w:t>配套基础设施</w:t>
      </w:r>
      <w:r>
        <w:rPr>
          <w:rFonts w:hint="eastAsia"/>
          <w:spacing w:val="5"/>
          <w:u w:val="single" w:color="auto"/>
          <w:lang w:val="en-US" w:eastAsia="zh-CN"/>
        </w:rPr>
        <w:t>建设</w:t>
      </w:r>
      <w:r>
        <w:t xml:space="preserve"> </w:t>
      </w:r>
      <w:r>
        <w:rPr>
          <w:u w:val="single" w:color="auto"/>
        </w:rPr>
        <w:tab/>
      </w:r>
      <w:r>
        <w:rPr>
          <w:spacing w:val="9"/>
          <w:u w:val="single" w:color="auto"/>
        </w:rPr>
        <w:t>(</w:t>
      </w:r>
      <w:r>
        <w:rPr>
          <w:spacing w:val="9"/>
        </w:rPr>
        <w:t>标段)的施工进行邀请招标，特邀请有兴趣的</w:t>
      </w:r>
      <w:r>
        <w:rPr>
          <w:spacing w:val="8"/>
        </w:rPr>
        <w:t>潜在投标人参加投标。</w:t>
      </w:r>
    </w:p>
    <w:p>
      <w:pPr>
        <w:spacing w:before="61" w:line="219" w:lineRule="auto"/>
        <w:ind w:left="35"/>
        <w:jc w:val="both"/>
        <w:outlineLvl w:val="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4"/>
          <w:sz w:val="19"/>
          <w:szCs w:val="19"/>
        </w:rPr>
        <w:t>二、报名须知</w:t>
      </w:r>
    </w:p>
    <w:p>
      <w:pPr>
        <w:spacing w:before="208" w:line="332" w:lineRule="auto"/>
        <w:ind w:left="32" w:right="52" w:firstLine="400"/>
        <w:jc w:val="both"/>
        <w:rPr>
          <w:rFonts w:ascii="楷体" w:hAnsi="楷体" w:eastAsia="楷体" w:cs="楷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1.</w:t>
      </w:r>
      <w:r>
        <w:rPr>
          <w:rFonts w:ascii="楷体" w:hAnsi="楷体" w:eastAsia="楷体" w:cs="楷体"/>
          <w:spacing w:val="8"/>
          <w:sz w:val="19"/>
          <w:szCs w:val="19"/>
        </w:rPr>
        <w:t>工程招标采用</w:t>
      </w:r>
      <w:r>
        <w:rPr>
          <w:rFonts w:ascii="楷体" w:hAnsi="楷体" w:eastAsia="楷体" w:cs="楷体"/>
          <w:spacing w:val="8"/>
          <w:sz w:val="19"/>
          <w:szCs w:val="19"/>
          <w:u w:val="single" w:color="auto"/>
        </w:rPr>
        <w:t>通过资格筛选确定入围单位，再对各单位的方案</w:t>
      </w:r>
      <w:r>
        <w:rPr>
          <w:rFonts w:ascii="楷体" w:hAnsi="楷体" w:eastAsia="楷体" w:cs="楷体"/>
          <w:spacing w:val="7"/>
          <w:sz w:val="19"/>
          <w:szCs w:val="19"/>
          <w:u w:val="single" w:color="auto"/>
        </w:rPr>
        <w:t xml:space="preserve">、 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8"/>
          <w:sz w:val="19"/>
          <w:szCs w:val="19"/>
          <w:u w:val="single" w:color="auto"/>
        </w:rPr>
        <w:t>报价、企业实力等进行综合评估后择优确定中标人</w:t>
      </w:r>
      <w:r>
        <w:rPr>
          <w:rFonts w:ascii="楷体" w:hAnsi="楷体" w:eastAsia="楷体" w:cs="楷体"/>
          <w:spacing w:val="8"/>
          <w:sz w:val="19"/>
          <w:szCs w:val="19"/>
        </w:rPr>
        <w:t>。</w:t>
      </w:r>
    </w:p>
    <w:p>
      <w:pPr>
        <w:spacing w:before="207" w:line="329" w:lineRule="auto"/>
        <w:ind w:left="32" w:right="66" w:firstLine="400"/>
        <w:jc w:val="both"/>
        <w:rPr>
          <w:rFonts w:ascii="楷体" w:hAnsi="楷体" w:eastAsia="楷体" w:cs="楷体"/>
          <w:spacing w:val="6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2.</w:t>
      </w:r>
      <w:r>
        <w:rPr>
          <w:rFonts w:ascii="楷体" w:hAnsi="楷体" w:eastAsia="楷体" w:cs="楷体"/>
          <w:spacing w:val="4"/>
          <w:sz w:val="19"/>
          <w:szCs w:val="19"/>
        </w:rPr>
        <w:t>本项目为企业自筹资金招标项目，招标人有权自主决定招标的方式</w:t>
      </w:r>
      <w:r>
        <w:rPr>
          <w:rFonts w:ascii="楷体" w:hAnsi="楷体" w:eastAsia="楷体" w:cs="楷体"/>
          <w:spacing w:val="13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6"/>
          <w:sz w:val="19"/>
          <w:szCs w:val="19"/>
        </w:rPr>
        <w:t>和进程，以及终止招标工作。投标人应执行考虑承担投标风险。</w:t>
      </w:r>
    </w:p>
    <w:p>
      <w:pPr>
        <w:spacing w:before="207" w:line="329" w:lineRule="auto"/>
        <w:ind w:left="32" w:right="66" w:firstLine="400"/>
        <w:jc w:val="both"/>
        <w:rPr>
          <w:rFonts w:ascii="楷体" w:hAnsi="楷体" w:eastAsia="楷体" w:cs="楷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3.</w:t>
      </w:r>
      <w:r>
        <w:rPr>
          <w:rFonts w:ascii="楷体" w:hAnsi="楷体" w:eastAsia="楷体" w:cs="楷体"/>
          <w:spacing w:val="4"/>
          <w:sz w:val="19"/>
          <w:szCs w:val="19"/>
        </w:rPr>
        <w:t>拟投标人请在规定时间内填写本招标公告附件，提交相关资料进行</w:t>
      </w:r>
      <w:r>
        <w:rPr>
          <w:rFonts w:ascii="楷体" w:hAnsi="楷体" w:eastAsia="楷体" w:cs="楷体"/>
          <w:spacing w:val="13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4"/>
          <w:sz w:val="19"/>
          <w:szCs w:val="19"/>
        </w:rPr>
        <w:t>报名并保证资料的真实性、完整性。资格审核结果不予公开，未入选单位</w:t>
      </w:r>
      <w:r>
        <w:rPr>
          <w:rFonts w:ascii="楷体" w:hAnsi="楷体" w:eastAsia="楷体" w:cs="楷体"/>
          <w:spacing w:val="9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2"/>
          <w:sz w:val="19"/>
          <w:szCs w:val="19"/>
        </w:rPr>
        <w:t>不另外告知。</w:t>
      </w:r>
    </w:p>
    <w:p>
      <w:pPr>
        <w:spacing w:before="203" w:line="324" w:lineRule="auto"/>
        <w:ind w:left="32" w:firstLine="400"/>
        <w:jc w:val="both"/>
        <w:rPr>
          <w:rFonts w:ascii="楷体" w:hAnsi="楷体" w:eastAsia="楷体" w:cs="楷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4.</w:t>
      </w:r>
      <w:r>
        <w:rPr>
          <w:rFonts w:ascii="楷体" w:hAnsi="楷体" w:eastAsia="楷体" w:cs="楷体"/>
          <w:spacing w:val="6"/>
          <w:sz w:val="19"/>
          <w:szCs w:val="19"/>
        </w:rPr>
        <w:t>在资格审核通过后，发标人会统一组织会议进行项目内容、技术、</w:t>
      </w:r>
      <w:r>
        <w:rPr>
          <w:rFonts w:ascii="楷体" w:hAnsi="楷体" w:eastAsia="楷体" w:cs="楷体"/>
          <w:spacing w:val="17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5"/>
          <w:sz w:val="19"/>
          <w:szCs w:val="19"/>
        </w:rPr>
        <w:t>参数、需求的说明，请确保联系方式的畅通。</w:t>
      </w:r>
    </w:p>
    <w:p>
      <w:pPr>
        <w:spacing w:before="223" w:line="220" w:lineRule="auto"/>
        <w:ind w:left="432"/>
        <w:jc w:val="both"/>
        <w:rPr>
          <w:rFonts w:ascii="楷体" w:hAnsi="楷体" w:eastAsia="楷体" w:cs="楷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5.</w:t>
      </w:r>
      <w:r>
        <w:rPr>
          <w:rFonts w:ascii="楷体" w:hAnsi="楷体" w:eastAsia="楷体" w:cs="楷体"/>
          <w:spacing w:val="6"/>
          <w:sz w:val="19"/>
          <w:szCs w:val="19"/>
        </w:rPr>
        <w:t>投标人须在报名截止前按本公告递交相关资料，逾期无效。</w:t>
      </w:r>
    </w:p>
    <w:p>
      <w:pPr>
        <w:spacing w:line="220" w:lineRule="auto"/>
        <w:rPr>
          <w:rFonts w:ascii="楷体" w:hAnsi="楷体" w:eastAsia="楷体" w:cs="楷体"/>
          <w:sz w:val="19"/>
          <w:szCs w:val="19"/>
        </w:rPr>
      </w:pPr>
    </w:p>
    <w:p>
      <w:pPr>
        <w:spacing w:before="40" w:line="219" w:lineRule="auto"/>
        <w:ind w:left="8"/>
        <w:outlineLvl w:val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三、综合说明及要求</w:t>
      </w:r>
    </w:p>
    <w:p/>
    <w:tbl>
      <w:tblPr>
        <w:tblStyle w:val="6"/>
        <w:tblW w:w="62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5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234" w:line="219" w:lineRule="auto"/>
              <w:ind w:left="367"/>
            </w:pPr>
            <w:r>
              <w:rPr>
                <w:b/>
                <w:bCs/>
                <w:spacing w:val="12"/>
              </w:rPr>
              <w:t>类目</w:t>
            </w:r>
          </w:p>
        </w:tc>
        <w:tc>
          <w:tcPr>
            <w:tcW w:w="5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96" w:line="219" w:lineRule="auto"/>
              <w:ind w:left="194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说明及要求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10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5" w:line="219" w:lineRule="auto"/>
              <w:ind w:left="197"/>
            </w:pPr>
            <w:r>
              <w:rPr>
                <w:b/>
                <w:bCs/>
                <w:spacing w:val="-4"/>
              </w:rPr>
              <w:t>工程概况</w:t>
            </w:r>
          </w:p>
        </w:tc>
        <w:tc>
          <w:tcPr>
            <w:tcW w:w="5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6" w:line="218" w:lineRule="auto"/>
              <w:ind w:firstLine="172" w:firstLineChars="100"/>
            </w:pPr>
            <w:r>
              <w:rPr>
                <w:spacing w:val="1"/>
              </w:rPr>
              <w:t xml:space="preserve">项目名称： </w:t>
            </w:r>
            <w:r>
              <w:rPr>
                <w:spacing w:val="1"/>
                <w:u w:val="single" w:color="auto"/>
              </w:rPr>
              <w:t xml:space="preserve"> 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佳之味污水二期扩建土建工程项目</w:t>
            </w:r>
            <w:r>
              <w:rPr>
                <w:u w:val="single" w:color="auto"/>
              </w:rPr>
              <w:t xml:space="preserve">     </w:t>
            </w:r>
          </w:p>
          <w:p>
            <w:pPr>
              <w:pStyle w:val="5"/>
              <w:spacing w:before="109" w:line="219" w:lineRule="auto"/>
              <w:ind w:firstLine="168" w:firstLineChars="100"/>
            </w:pPr>
            <w:r>
              <w:rPr>
                <w:spacing w:val="-1"/>
              </w:rPr>
              <w:t xml:space="preserve">招标内容： </w:t>
            </w:r>
            <w:r>
              <w:rPr>
                <w:spacing w:val="-1"/>
                <w:u w:val="single" w:color="auto"/>
              </w:rPr>
              <w:t xml:space="preserve"> 配套的基础设施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建设</w:t>
            </w:r>
            <w:r>
              <w:rPr>
                <w:spacing w:val="-71"/>
              </w:rPr>
              <w:t xml:space="preserve"> </w:t>
            </w:r>
            <w:r>
              <w:rPr>
                <w:u w:val="single" w:color="auto"/>
              </w:rPr>
              <w:t xml:space="preserve">                 </w:t>
            </w:r>
          </w:p>
          <w:p>
            <w:pPr>
              <w:pStyle w:val="5"/>
              <w:spacing w:before="147" w:line="340" w:lineRule="auto"/>
              <w:ind w:right="43" w:firstLine="170" w:firstLineChars="100"/>
              <w:rPr>
                <w:rFonts w:hint="default" w:eastAsia="宋体"/>
                <w:lang w:val="en-US" w:eastAsia="zh-CN"/>
              </w:rPr>
            </w:pPr>
            <w:r>
              <w:t>建设地点：</w:t>
            </w:r>
            <w:r>
              <w:rPr>
                <w:rFonts w:hint="eastAsia"/>
                <w:u w:val="single" w:color="auto"/>
                <w:lang w:val="en-US" w:eastAsia="zh-CN"/>
              </w:rPr>
              <w:t>江苏省南通市海门区福州路333号南通佳之味食品有限公司</w:t>
            </w:r>
          </w:p>
          <w:p>
            <w:pPr>
              <w:pStyle w:val="5"/>
              <w:spacing w:before="34" w:line="347" w:lineRule="auto"/>
              <w:ind w:firstLine="162" w:firstLineChars="100"/>
              <w:rPr>
                <w:spacing w:val="5"/>
              </w:rPr>
            </w:pPr>
            <w:r>
              <w:rPr>
                <w:spacing w:val="-4"/>
              </w:rPr>
              <w:t xml:space="preserve">工程范围： </w:t>
            </w:r>
            <w:r>
              <w:rPr>
                <w:spacing w:val="-4"/>
                <w:u w:val="single" w:color="auto"/>
              </w:rPr>
              <w:t xml:space="preserve"> 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>污水综合池</w:t>
            </w:r>
            <w:r>
              <w:rPr>
                <w:spacing w:val="-4"/>
                <w:u w:val="single" w:color="auto"/>
              </w:rPr>
              <w:t>、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>厌氧罐基础、污泥间</w:t>
            </w:r>
            <w:r>
              <w:rPr>
                <w:spacing w:val="-4"/>
                <w:u w:val="single" w:color="auto"/>
              </w:rPr>
              <w:t>建设</w:t>
            </w:r>
            <w:r>
              <w:rPr>
                <w:spacing w:val="-62"/>
              </w:rPr>
              <w:t xml:space="preserve"> </w:t>
            </w:r>
            <w:r>
              <w:rPr>
                <w:rFonts w:hint="eastAsia"/>
                <w:spacing w:val="-62"/>
                <w:lang w:val="en-US" w:eastAsia="zh-CN"/>
              </w:rPr>
              <w:t>等</w:t>
            </w:r>
            <w:r>
              <w:rPr>
                <w:spacing w:val="5"/>
                <w:u w:val="single" w:color="auto"/>
              </w:rPr>
              <w:t xml:space="preserve">  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</w:t>
            </w:r>
            <w:r>
              <w:rPr>
                <w:spacing w:val="5"/>
              </w:rPr>
              <w:t xml:space="preserve"> </w:t>
            </w:r>
          </w:p>
          <w:p>
            <w:pPr>
              <w:pStyle w:val="5"/>
              <w:spacing w:before="34" w:line="347" w:lineRule="auto"/>
              <w:ind w:firstLine="162" w:firstLineChars="100"/>
            </w:pPr>
            <w:r>
              <w:rPr>
                <w:spacing w:val="-4"/>
              </w:rPr>
              <w:t xml:space="preserve">质量标准： </w:t>
            </w:r>
            <w:r>
              <w:rPr>
                <w:spacing w:val="-4"/>
                <w:u w:val="single" w:color="auto"/>
              </w:rPr>
              <w:t xml:space="preserve"> 行业优质水平</w:t>
            </w:r>
            <w:r>
              <w:rPr>
                <w:spacing w:val="-70"/>
              </w:rPr>
              <w:t xml:space="preserve"> </w:t>
            </w:r>
            <w:r>
              <w:rPr>
                <w:u w:val="single" w:color="auto"/>
              </w:rPr>
              <w:t xml:space="preserve">                        </w:t>
            </w:r>
          </w:p>
          <w:p>
            <w:pPr>
              <w:pStyle w:val="5"/>
              <w:spacing w:line="219" w:lineRule="auto"/>
              <w:ind w:firstLine="168" w:firstLineChars="100"/>
            </w:pPr>
            <w:r>
              <w:rPr>
                <w:spacing w:val="-1"/>
              </w:rPr>
              <w:t xml:space="preserve">工期要求： </w:t>
            </w:r>
            <w:r>
              <w:rPr>
                <w:spacing w:val="-1"/>
                <w:u w:val="single" w:color="auto"/>
              </w:rPr>
              <w:t xml:space="preserve"> 预计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45</w:t>
            </w:r>
            <w:r>
              <w:rPr>
                <w:spacing w:val="-1"/>
                <w:u w:val="single" w:color="auto"/>
              </w:rPr>
              <w:t>天</w:t>
            </w:r>
            <w:r>
              <w:rPr>
                <w:spacing w:val="-75"/>
              </w:rPr>
              <w:t xml:space="preserve"> </w:t>
            </w:r>
            <w:r>
              <w:rPr>
                <w:u w:val="single" w:color="auto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9" w:hRule="atLeast"/>
        </w:trPr>
        <w:tc>
          <w:tcPr>
            <w:tcW w:w="10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5" w:line="219" w:lineRule="auto"/>
              <w:ind w:left="107"/>
            </w:pPr>
            <w:r>
              <w:rPr>
                <w:b/>
                <w:bCs/>
                <w:spacing w:val="-3"/>
              </w:rPr>
              <w:t>技术、服务</w:t>
            </w:r>
          </w:p>
          <w:p>
            <w:pPr>
              <w:pStyle w:val="5"/>
              <w:spacing w:before="238" w:line="221" w:lineRule="auto"/>
              <w:ind w:left="367"/>
            </w:pPr>
            <w:r>
              <w:rPr>
                <w:b/>
                <w:bCs/>
                <w:spacing w:val="-4"/>
              </w:rPr>
              <w:t>要求</w:t>
            </w:r>
          </w:p>
        </w:tc>
        <w:tc>
          <w:tcPr>
            <w:tcW w:w="5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273" w:lineRule="auto"/>
              <w:ind w:left="291" w:right="64" w:hanging="199"/>
            </w:pPr>
            <w:r>
              <w:t>1.因涉及企业技术秘密，本轮招标通资格审查后，统一使用邮箱一</w:t>
            </w:r>
            <w:r>
              <w:rPr>
                <w:spacing w:val="8"/>
              </w:rPr>
              <w:t xml:space="preserve"> </w:t>
            </w:r>
            <w:r>
              <w:t>对一发放工艺技术文件。</w:t>
            </w:r>
          </w:p>
          <w:p>
            <w:pPr>
              <w:pStyle w:val="5"/>
              <w:spacing w:before="97" w:line="290" w:lineRule="auto"/>
              <w:ind w:left="291" w:right="31" w:hanging="219"/>
            </w:pPr>
            <w:r>
              <w:t>2.参与投标的企业自行评估风险及履约能力</w:t>
            </w:r>
            <w:r>
              <w:rPr>
                <w:spacing w:val="-1"/>
              </w:rPr>
              <w:t>。甲方提供合理的付款</w:t>
            </w:r>
            <w:r>
              <w:t xml:space="preserve">  条件及费用；投标单位无论中标与否，不得向第三方透露相关信</w:t>
            </w:r>
            <w:r>
              <w:rPr>
                <w:spacing w:val="11"/>
              </w:rPr>
              <w:t xml:space="preserve"> </w:t>
            </w:r>
            <w:r>
              <w:t>息及技术秘密。</w:t>
            </w:r>
          </w:p>
          <w:p>
            <w:pPr>
              <w:pStyle w:val="5"/>
              <w:spacing w:before="98" w:line="266" w:lineRule="auto"/>
              <w:ind w:left="291" w:right="72" w:hanging="219"/>
            </w:pPr>
            <w:r>
              <w:rPr>
                <w:spacing w:val="1"/>
              </w:rPr>
              <w:t>3.中标单位提供的设计、图纸及智慧财产最</w:t>
            </w:r>
            <w:r>
              <w:t>终归属权属于甲方，甲 方会在商务合同约定合理的费用。</w:t>
            </w:r>
          </w:p>
          <w:p>
            <w:pPr>
              <w:pStyle w:val="5"/>
              <w:spacing w:before="99" w:line="262" w:lineRule="auto"/>
              <w:ind w:left="290" w:right="89" w:hanging="209"/>
            </w:pPr>
            <w:r>
              <w:t>4.其他按照国家节能、环保、安全等有关法规、规</w:t>
            </w:r>
            <w:r>
              <w:rPr>
                <w:spacing w:val="-1"/>
              </w:rPr>
              <w:t>定和技术规范执</w:t>
            </w:r>
            <w:r>
              <w:t xml:space="preserve"> </w:t>
            </w:r>
            <w:r>
              <w:rPr>
                <w:spacing w:val="2"/>
              </w:rPr>
              <w:t>行。</w:t>
            </w:r>
          </w:p>
          <w:p>
            <w:pPr>
              <w:pStyle w:val="5"/>
              <w:spacing w:before="116" w:line="183" w:lineRule="auto"/>
              <w:ind w:left="72"/>
            </w:pPr>
            <w:r>
              <w:rPr>
                <w:spacing w:val="-1"/>
              </w:rPr>
              <w:t>5.未尽事宜，通过对公邮件集中问询。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5" w:line="470" w:lineRule="auto"/>
              <w:ind w:left="366" w:right="181" w:hanging="169"/>
            </w:pPr>
            <w:r>
              <w:rPr>
                <w:b/>
                <w:bCs/>
                <w:spacing w:val="1"/>
              </w:rPr>
              <w:t>企业资质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要求</w:t>
            </w:r>
          </w:p>
        </w:tc>
        <w:tc>
          <w:tcPr>
            <w:tcW w:w="5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25" w:line="218" w:lineRule="auto"/>
              <w:ind w:left="72"/>
            </w:pPr>
            <w:r>
              <w:rPr>
                <w:rFonts w:hint="eastAsia"/>
                <w:lang w:val="en-US" w:eastAsia="zh-CN"/>
              </w:rPr>
              <w:t>6</w:t>
            </w:r>
            <w:r>
              <w:t>.供应商须具备</w:t>
            </w:r>
            <w:r>
              <w:rPr>
                <w:rFonts w:hint="eastAsia"/>
                <w:u w:val="single" w:color="auto"/>
                <w:lang w:val="en-US" w:eastAsia="zh-CN"/>
              </w:rPr>
              <w:t>污水</w:t>
            </w:r>
            <w:r>
              <w:rPr>
                <w:u w:val="single" w:color="auto"/>
              </w:rPr>
              <w:t>工程</w:t>
            </w:r>
            <w:r>
              <w:rPr>
                <w:rFonts w:hint="eastAsia"/>
                <w:u w:val="single" w:color="auto"/>
                <w:lang w:eastAsia="zh-CN"/>
              </w:rPr>
              <w:t>、</w:t>
            </w:r>
            <w:r>
              <w:rPr>
                <w:rFonts w:hint="eastAsia"/>
                <w:u w:val="single" w:color="auto"/>
                <w:lang w:val="en-US" w:eastAsia="zh-CN"/>
              </w:rPr>
              <w:t>建筑</w:t>
            </w:r>
            <w:r>
              <w:rPr>
                <w:u w:val="single" w:color="auto"/>
              </w:rPr>
              <w:t>工程相关资质及施工经验</w:t>
            </w:r>
            <w:r>
              <w:t>，</w:t>
            </w:r>
            <w:r>
              <w:rPr>
                <w:spacing w:val="-1"/>
              </w:rPr>
              <w:t>企业</w:t>
            </w:r>
          </w:p>
          <w:p>
            <w:pPr>
              <w:pStyle w:val="5"/>
              <w:spacing w:before="98" w:line="273" w:lineRule="auto"/>
              <w:ind w:left="291" w:right="6" w:firstLine="20"/>
            </w:pPr>
            <w:r>
              <w:t>稳健经营，具备合同期内及质保期间的履约能力；法人或主要负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</w:rPr>
              <w:t>责人无不良记录；</w:t>
            </w:r>
          </w:p>
          <w:p>
            <w:pPr>
              <w:pStyle w:val="5"/>
              <w:spacing w:before="74" w:line="272" w:lineRule="auto"/>
              <w:ind w:left="293" w:right="289" w:hanging="242"/>
            </w:pPr>
            <w:r>
              <w:rPr>
                <w:rFonts w:hint="eastAsia"/>
                <w:lang w:val="en-US" w:eastAsia="zh-CN"/>
              </w:rPr>
              <w:t>7</w:t>
            </w:r>
            <w:r>
              <w:t>.近3年承揽过类似且合同造价在</w:t>
            </w:r>
            <w:r>
              <w:rPr>
                <w:u w:val="single" w:color="auto"/>
              </w:rPr>
              <w:t>300万元</w:t>
            </w:r>
            <w:r>
              <w:t>及以上</w:t>
            </w:r>
            <w:r>
              <w:rPr>
                <w:spacing w:val="-1"/>
              </w:rPr>
              <w:t>的项目，且投标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单位为主承保方、实际施工人；</w:t>
            </w:r>
          </w:p>
          <w:p>
            <w:pPr>
              <w:pStyle w:val="5"/>
              <w:spacing w:before="100" w:line="218" w:lineRule="auto"/>
              <w:ind w:left="81"/>
            </w:pPr>
            <w:r>
              <w:rPr>
                <w:rFonts w:hint="eastAsia"/>
                <w:spacing w:val="4"/>
                <w:lang w:val="en-US" w:eastAsia="zh-CN"/>
              </w:rPr>
              <w:t>8</w:t>
            </w:r>
            <w:r>
              <w:rPr>
                <w:spacing w:val="4"/>
              </w:rPr>
              <w:t>.供应商应合法纳税，无欠税或欠款记录；</w:t>
            </w:r>
          </w:p>
          <w:p>
            <w:pPr>
              <w:pStyle w:val="5"/>
              <w:spacing w:before="90" w:line="197" w:lineRule="auto"/>
              <w:ind w:left="72"/>
            </w:pPr>
            <w:r>
              <w:rPr>
                <w:rFonts w:hint="eastAsia"/>
                <w:spacing w:val="-1"/>
                <w:lang w:val="en-US" w:eastAsia="zh-CN"/>
              </w:rPr>
              <w:t>9</w:t>
            </w:r>
            <w:r>
              <w:rPr>
                <w:spacing w:val="-1"/>
              </w:rPr>
              <w:t>.在我司无不良合作记录。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8430" w:h="9480"/>
          <w:pgMar w:top="1440" w:right="1080" w:bottom="1440" w:left="1080" w:header="0" w:footer="0" w:gutter="0"/>
          <w:cols w:space="720" w:num="1"/>
        </w:sectPr>
      </w:pPr>
    </w:p>
    <w:p>
      <w:pPr>
        <w:spacing w:line="73" w:lineRule="exact"/>
      </w:pPr>
    </w:p>
    <w:tbl>
      <w:tblPr>
        <w:tblStyle w:val="6"/>
        <w:tblW w:w="62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5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0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5" w:line="220" w:lineRule="auto"/>
              <w:ind w:left="197"/>
            </w:pPr>
            <w:r>
              <w:rPr>
                <w:b/>
                <w:bCs/>
                <w:spacing w:val="-4"/>
              </w:rPr>
              <w:t>项目配置</w:t>
            </w:r>
          </w:p>
          <w:p>
            <w:pPr>
              <w:pStyle w:val="5"/>
              <w:spacing w:before="247" w:line="220" w:lineRule="auto"/>
              <w:ind w:left="367"/>
            </w:pPr>
            <w:r>
              <w:rPr>
                <w:b/>
                <w:bCs/>
                <w:spacing w:val="-4"/>
              </w:rPr>
              <w:t>要求</w:t>
            </w:r>
          </w:p>
        </w:tc>
        <w:tc>
          <w:tcPr>
            <w:tcW w:w="5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3" w:line="283" w:lineRule="auto"/>
              <w:ind w:left="404" w:right="73" w:hanging="320"/>
              <w:jc w:val="both"/>
            </w:pPr>
            <w:r>
              <w:rPr>
                <w:b/>
                <w:bCs/>
                <w:spacing w:val="-2"/>
              </w:rPr>
              <w:t>1.拟派项目团队的主要人员为公司正式雇员，项目经理有合法资质，有1年以上的社保缴纳记录。并承诺不分包、转包。</w:t>
            </w:r>
          </w:p>
          <w:p>
            <w:pPr>
              <w:pStyle w:val="5"/>
              <w:spacing w:before="137" w:line="220" w:lineRule="auto"/>
              <w:ind w:left="64"/>
              <w:jc w:val="both"/>
            </w:pPr>
            <w:r>
              <w:rPr>
                <w:b/>
                <w:bCs/>
                <w:spacing w:val="1"/>
              </w:rPr>
              <w:t>2.配置专职安全人员；</w:t>
            </w:r>
          </w:p>
          <w:p>
            <w:pPr>
              <w:pStyle w:val="5"/>
              <w:spacing w:before="126" w:line="219" w:lineRule="auto"/>
              <w:ind w:left="64"/>
              <w:jc w:val="both"/>
            </w:pPr>
            <w:r>
              <w:rPr>
                <w:b/>
                <w:bCs/>
                <w:spacing w:val="-1"/>
              </w:rPr>
              <w:t>3.作业人员需持有效的作业证(登高证、电工证、焊工证等);</w:t>
            </w:r>
          </w:p>
          <w:p>
            <w:pPr>
              <w:pStyle w:val="5"/>
              <w:spacing w:before="127" w:line="294" w:lineRule="auto"/>
              <w:ind w:left="413" w:right="97" w:hanging="339"/>
              <w:jc w:val="both"/>
            </w:pPr>
            <w:r>
              <w:rPr>
                <w:b/>
                <w:bCs/>
                <w:spacing w:val="-2"/>
              </w:rPr>
              <w:t>4.确保所有进入现场作业人员购买不低于100万人民币/人之身意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外保险(或工伤保险)。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9" w:hRule="atLeast"/>
        </w:trPr>
        <w:tc>
          <w:tcPr>
            <w:tcW w:w="10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5" w:line="219" w:lineRule="auto"/>
              <w:ind w:left="197"/>
            </w:pPr>
            <w:r>
              <w:rPr>
                <w:b/>
                <w:bCs/>
                <w:spacing w:val="-3"/>
              </w:rPr>
              <w:t>报名规定</w:t>
            </w:r>
          </w:p>
        </w:tc>
        <w:tc>
          <w:tcPr>
            <w:tcW w:w="5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3" w:line="218" w:lineRule="auto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  <w:position w:val="1"/>
              </w:rPr>
              <w:t>报名邮箱：</w:t>
            </w:r>
            <w:r>
              <w:rPr>
                <w:spacing w:val="4"/>
                <w:u w:val="single" w:color="auto"/>
              </w:rPr>
              <w:t xml:space="preserve">         </w:t>
            </w:r>
            <w:r>
              <w:rPr>
                <w:rFonts w:hint="eastAsia"/>
                <w:spacing w:val="4"/>
                <w:u w:val="single" w:color="auto"/>
                <w:lang w:val="en-US" w:eastAsia="zh-CN"/>
              </w:rPr>
              <w:t>caojie</w:t>
            </w:r>
            <w:r>
              <w:rPr>
                <w:spacing w:val="-1"/>
                <w:u w:val="single" w:color="auto"/>
              </w:rPr>
              <w:t>@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cograin</w:t>
            </w:r>
            <w:r>
              <w:rPr>
                <w:spacing w:val="-1"/>
                <w:u w:val="single" w:color="auto"/>
              </w:rPr>
              <w:t>.c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n</w:t>
            </w:r>
            <w:r>
              <w:rPr>
                <w:u w:val="single" w:color="auto"/>
              </w:rPr>
              <w:t xml:space="preserve">                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</w:t>
            </w:r>
          </w:p>
          <w:p>
            <w:pPr>
              <w:pStyle w:val="5"/>
              <w:spacing w:before="158" w:line="219" w:lineRule="auto"/>
            </w:pPr>
            <w:r>
              <w:rPr>
                <w:spacing w:val="7"/>
              </w:rPr>
              <w:t>报名截止日期：</w:t>
            </w:r>
            <w:r>
              <w:rPr>
                <w:spacing w:val="15"/>
                <w:u w:val="single" w:color="auto"/>
              </w:rPr>
              <w:t xml:space="preserve">      </w:t>
            </w:r>
            <w:r>
              <w:rPr>
                <w:spacing w:val="7"/>
                <w:u w:val="single" w:color="auto"/>
              </w:rPr>
              <w:t>202</w:t>
            </w:r>
            <w:r>
              <w:rPr>
                <w:rFonts w:hint="eastAsia"/>
                <w:spacing w:val="7"/>
                <w:u w:val="single" w:color="auto"/>
                <w:lang w:val="en-US" w:eastAsia="zh-CN"/>
              </w:rPr>
              <w:t>5</w:t>
            </w:r>
            <w:r>
              <w:rPr>
                <w:spacing w:val="7"/>
                <w:u w:val="single" w:color="auto"/>
              </w:rPr>
              <w:t>年</w:t>
            </w:r>
            <w:r>
              <w:rPr>
                <w:rFonts w:hint="eastAsia"/>
                <w:spacing w:val="7"/>
                <w:u w:val="single" w:color="auto"/>
                <w:lang w:val="en-US" w:eastAsia="zh-CN"/>
              </w:rPr>
              <w:t>4</w:t>
            </w:r>
            <w:r>
              <w:rPr>
                <w:spacing w:val="7"/>
                <w:u w:val="single" w:color="auto"/>
              </w:rPr>
              <w:t>月</w:t>
            </w:r>
            <w:r>
              <w:rPr>
                <w:rFonts w:hint="eastAsia"/>
                <w:spacing w:val="7"/>
                <w:u w:val="single" w:color="auto"/>
                <w:lang w:val="en-US" w:eastAsia="zh-CN"/>
              </w:rPr>
              <w:t>28</w:t>
            </w:r>
            <w:r>
              <w:rPr>
                <w:spacing w:val="7"/>
                <w:u w:val="single" w:color="auto"/>
              </w:rPr>
              <w:t xml:space="preserve">日                 </w:t>
            </w:r>
          </w:p>
          <w:p>
            <w:pPr>
              <w:pStyle w:val="5"/>
              <w:spacing w:before="100" w:line="255" w:lineRule="auto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  <w:position w:val="2"/>
              </w:rPr>
              <w:t>联系电话：</w:t>
            </w:r>
            <w:r>
              <w:rPr>
                <w:spacing w:val="5"/>
                <w:u w:val="single" w:color="auto"/>
              </w:rPr>
              <w:t xml:space="preserve">          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15950822278</w:t>
            </w:r>
            <w:r>
              <w:rPr>
                <w:u w:val="single" w:color="auto"/>
              </w:rPr>
              <w:t xml:space="preserve">                 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</w:t>
            </w:r>
          </w:p>
          <w:p>
            <w:pPr>
              <w:pStyle w:val="5"/>
              <w:spacing w:before="82" w:line="220" w:lineRule="auto"/>
              <w:ind w:left="1182"/>
            </w:pPr>
            <w:r>
              <w:rPr>
                <w:spacing w:val="1"/>
              </w:rPr>
              <w:t>(工作日上午9:00-12:00下午13:00-17:00)</w:t>
            </w:r>
          </w:p>
          <w:p>
            <w:pPr>
              <w:pStyle w:val="5"/>
              <w:spacing w:before="125" w:line="288" w:lineRule="auto"/>
              <w:ind w:left="76" w:firstLine="4"/>
            </w:pPr>
            <w:r>
              <w:t>1.  供应商应于报名截止日期前，将附件文件(《投标单位简介</w:t>
            </w:r>
            <w:r>
              <w:rPr>
                <w:spacing w:val="-1"/>
              </w:rPr>
              <w:t>》、</w:t>
            </w:r>
            <w:r>
              <w:t xml:space="preserve"> </w:t>
            </w:r>
            <w:r>
              <w:rPr>
                <w:spacing w:val="-3"/>
              </w:rPr>
              <w:t>《授权委托书》)及相关的资质、承诺、业绩证明材料盖章</w:t>
            </w:r>
            <w:r>
              <w:rPr>
                <w:spacing w:val="-4"/>
              </w:rPr>
              <w:t>扫描打</w:t>
            </w:r>
          </w:p>
          <w:p>
            <w:pPr>
              <w:pStyle w:val="5"/>
              <w:spacing w:before="113" w:line="213" w:lineRule="auto"/>
              <w:ind w:left="92"/>
            </w:pPr>
            <w:r>
              <w:rPr>
                <w:spacing w:val="7"/>
              </w:rPr>
              <w:t>包发送到</w:t>
            </w:r>
            <w:r>
              <w:rPr>
                <w:rFonts w:hint="eastAsia"/>
                <w:spacing w:val="4"/>
                <w:u w:val="single" w:color="auto"/>
                <w:lang w:val="en-US" w:eastAsia="zh-CN"/>
              </w:rPr>
              <w:t>caojie</w:t>
            </w:r>
            <w:r>
              <w:rPr>
                <w:spacing w:val="-1"/>
                <w:u w:val="single" w:color="auto"/>
              </w:rPr>
              <w:t>@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cograin</w:t>
            </w:r>
            <w:r>
              <w:rPr>
                <w:spacing w:val="-1"/>
                <w:u w:val="single" w:color="auto"/>
              </w:rPr>
              <w:t>.c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>n</w:t>
            </w:r>
            <w:r>
              <w:rPr>
                <w:spacing w:val="7"/>
              </w:rPr>
              <w:t>进行报名；</w:t>
            </w:r>
          </w:p>
          <w:p>
            <w:pPr>
              <w:pStyle w:val="5"/>
              <w:spacing w:before="147" w:line="315" w:lineRule="auto"/>
              <w:ind w:left="91" w:hanging="19"/>
            </w:pPr>
            <w:r>
              <w:rPr>
                <w:spacing w:val="-1"/>
              </w:rPr>
              <w:t>2.  所有正式的工作沟通均需以指定邮箱邮件形式进行，我司不认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可任何其他形式的工作沟通，包括但不限于现场勘查申请、提疑、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答疑、相关文件的传递等。</w:t>
            </w:r>
          </w:p>
        </w:tc>
      </w:tr>
    </w:tbl>
    <w:p>
      <w:pPr>
        <w:spacing w:line="220" w:lineRule="auto"/>
        <w:rPr>
          <w:rFonts w:ascii="楷体" w:hAnsi="楷体" w:eastAsia="楷体" w:cs="楷体"/>
          <w:sz w:val="19"/>
          <w:szCs w:val="19"/>
        </w:rPr>
      </w:pPr>
    </w:p>
    <w:p>
      <w:pPr>
        <w:spacing w:line="220" w:lineRule="auto"/>
        <w:rPr>
          <w:rFonts w:ascii="楷体" w:hAnsi="楷体" w:eastAsia="楷体" w:cs="楷体"/>
          <w:sz w:val="19"/>
          <w:szCs w:val="19"/>
        </w:rPr>
      </w:pPr>
    </w:p>
    <w:p>
      <w:pPr>
        <w:spacing w:line="220" w:lineRule="auto"/>
        <w:rPr>
          <w:rFonts w:ascii="楷体" w:hAnsi="楷体" w:eastAsia="楷体" w:cs="楷体"/>
          <w:sz w:val="19"/>
          <w:szCs w:val="19"/>
        </w:rPr>
      </w:pPr>
    </w:p>
    <w:p>
      <w:pPr>
        <w:spacing w:line="220" w:lineRule="auto"/>
        <w:rPr>
          <w:rFonts w:ascii="楷体" w:hAnsi="楷体" w:eastAsia="楷体" w:cs="楷体"/>
          <w:sz w:val="19"/>
          <w:szCs w:val="19"/>
        </w:rPr>
      </w:pPr>
    </w:p>
    <w:p>
      <w:pPr>
        <w:spacing w:line="220" w:lineRule="auto"/>
        <w:rPr>
          <w:rFonts w:ascii="楷体" w:hAnsi="楷体" w:eastAsia="楷体" w:cs="楷体"/>
          <w:sz w:val="19"/>
          <w:szCs w:val="19"/>
        </w:rPr>
      </w:pPr>
    </w:p>
    <w:p>
      <w:pPr>
        <w:pStyle w:val="2"/>
        <w:spacing w:before="65" w:line="221" w:lineRule="auto"/>
        <w:ind w:left="2197"/>
        <w:rPr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附件1、报价人简介</w:t>
      </w:r>
    </w:p>
    <w:p>
      <w:pPr>
        <w:spacing w:line="93" w:lineRule="exact"/>
      </w:pPr>
    </w:p>
    <w:tbl>
      <w:tblPr>
        <w:tblStyle w:val="6"/>
        <w:tblW w:w="62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10"/>
        <w:gridCol w:w="1650"/>
        <w:gridCol w:w="1530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7" w:line="220" w:lineRule="auto"/>
              <w:jc w:val="center"/>
            </w:pPr>
            <w:r>
              <w:rPr>
                <w:spacing w:val="-2"/>
              </w:rPr>
              <w:t>单位名称</w:t>
            </w:r>
          </w:p>
          <w:p>
            <w:pPr>
              <w:pStyle w:val="5"/>
              <w:spacing w:before="16" w:line="218" w:lineRule="auto"/>
              <w:jc w:val="center"/>
            </w:pPr>
            <w:r>
              <w:rPr>
                <w:spacing w:val="9"/>
              </w:rPr>
              <w:t>(盖章)</w:t>
            </w:r>
          </w:p>
        </w:tc>
        <w:tc>
          <w:tcPr>
            <w:tcW w:w="48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91" w:line="219" w:lineRule="auto"/>
              <w:jc w:val="center"/>
            </w:pPr>
            <w:r>
              <w:rPr>
                <w:spacing w:val="-2"/>
              </w:rPr>
              <w:t>法人代表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92" w:line="220" w:lineRule="auto"/>
              <w:jc w:val="center"/>
            </w:pPr>
            <w:r>
              <w:rPr>
                <w:spacing w:val="-2"/>
              </w:rPr>
              <w:t>成立日期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92" w:line="220" w:lineRule="auto"/>
              <w:jc w:val="center"/>
            </w:pPr>
            <w:r>
              <w:rPr>
                <w:spacing w:val="-2"/>
              </w:rPr>
              <w:t>单位地址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92" w:line="220" w:lineRule="auto"/>
              <w:jc w:val="center"/>
            </w:pPr>
            <w:r>
              <w:rPr>
                <w:spacing w:val="4"/>
              </w:rPr>
              <w:t>企业性质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82" w:line="219" w:lineRule="auto"/>
              <w:jc w:val="center"/>
            </w:pPr>
            <w:r>
              <w:rPr>
                <w:spacing w:val="2"/>
              </w:rPr>
              <w:t>资质等级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82" w:line="219" w:lineRule="auto"/>
              <w:jc w:val="center"/>
            </w:pPr>
            <w:r>
              <w:rPr>
                <w:spacing w:val="3"/>
              </w:rPr>
              <w:t>上级主管部门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92" w:line="219" w:lineRule="auto"/>
              <w:jc w:val="center"/>
            </w:pPr>
            <w:r>
              <w:rPr>
                <w:spacing w:val="-1"/>
              </w:rPr>
              <w:t>委托经办人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94" w:line="221" w:lineRule="auto"/>
              <w:jc w:val="center"/>
            </w:pPr>
            <w:r>
              <w:rPr>
                <w:spacing w:val="-2"/>
              </w:rPr>
              <w:t>联系电话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7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5"/>
              <w:spacing w:before="245" w:line="202" w:lineRule="auto"/>
              <w:ind w:left="1265"/>
            </w:pPr>
            <w:r>
              <w:rPr>
                <w:spacing w:val="-1"/>
              </w:rPr>
              <w:t>企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财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务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状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42" w:line="218" w:lineRule="auto"/>
              <w:jc w:val="center"/>
            </w:pPr>
            <w:r>
              <w:rPr>
                <w:spacing w:val="4"/>
              </w:rPr>
              <w:t>注册资本金(万元)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42" w:line="218" w:lineRule="auto"/>
              <w:jc w:val="center"/>
            </w:pPr>
            <w:r>
              <w:rPr>
                <w:spacing w:val="4"/>
              </w:rPr>
              <w:t>实缴资本金(万元)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43" w:line="219" w:lineRule="auto"/>
              <w:jc w:val="center"/>
            </w:pPr>
            <w:r>
              <w:rPr>
                <w:spacing w:val="4"/>
              </w:rPr>
              <w:t>企业净资产(万元)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33" w:line="219" w:lineRule="auto"/>
              <w:jc w:val="center"/>
            </w:pPr>
            <w:r>
              <w:rPr>
                <w:spacing w:val="3"/>
              </w:rPr>
              <w:t>上年度税后利润(万元)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43" w:line="218" w:lineRule="auto"/>
              <w:jc w:val="center"/>
            </w:pPr>
            <w:r>
              <w:rPr>
                <w:spacing w:val="3"/>
              </w:rPr>
              <w:t>可流动货币资金(万元)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44" w:line="219" w:lineRule="auto"/>
              <w:jc w:val="center"/>
            </w:pPr>
            <w:r>
              <w:rPr>
                <w:spacing w:val="2"/>
              </w:rPr>
              <w:t>上年度资产负债率(%)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44" w:line="219" w:lineRule="auto"/>
              <w:jc w:val="center"/>
            </w:pPr>
            <w:r>
              <w:rPr>
                <w:spacing w:val="4"/>
              </w:rPr>
              <w:t>上年度产值(万元)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7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35" w:line="219" w:lineRule="auto"/>
              <w:jc w:val="center"/>
            </w:pPr>
            <w:r>
              <w:rPr>
                <w:spacing w:val="3"/>
              </w:rPr>
              <w:t>上年度结算收入(万元)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5"/>
        <w:spacing w:before="246" w:line="201" w:lineRule="auto"/>
        <w:rPr>
          <w:spacing w:val="-1"/>
        </w:rPr>
        <w:sectPr>
          <w:pgSz w:w="8430" w:h="9479"/>
          <w:pgMar w:top="1440" w:right="1080" w:bottom="1440" w:left="1080" w:header="0" w:footer="0" w:gutter="0"/>
          <w:cols w:space="0" w:num="1"/>
          <w:rtlGutter w:val="0"/>
          <w:docGrid w:linePitch="0" w:charSpace="0"/>
        </w:sectPr>
      </w:pPr>
    </w:p>
    <w:tbl>
      <w:tblPr>
        <w:tblStyle w:val="6"/>
        <w:tblW w:w="62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5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atLeast"/>
        </w:trPr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pStyle w:val="5"/>
              <w:spacing w:before="246" w:line="201" w:lineRule="auto"/>
              <w:ind w:left="344"/>
              <w:jc w:val="center"/>
            </w:pPr>
            <w:r>
              <w:rPr>
                <w:spacing w:val="-1"/>
              </w:rPr>
              <w:t>既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往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案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例</w:t>
            </w:r>
          </w:p>
        </w:tc>
        <w:tc>
          <w:tcPr>
            <w:tcW w:w="55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46" w:line="220" w:lineRule="auto"/>
              <w:ind w:left="71"/>
            </w:pPr>
            <w:r>
              <w:rPr>
                <w:spacing w:val="8"/>
              </w:rPr>
              <w:t>案例1:</w:t>
            </w:r>
          </w:p>
          <w:p>
            <w:pPr>
              <w:pStyle w:val="5"/>
              <w:spacing w:before="236" w:line="220" w:lineRule="auto"/>
              <w:ind w:left="71"/>
              <w:rPr>
                <w:spacing w:val="8"/>
              </w:rPr>
            </w:pPr>
            <w:bookmarkStart w:id="31" w:name="_GoBack"/>
            <w:bookmarkEnd w:id="31"/>
          </w:p>
          <w:p>
            <w:pPr>
              <w:pStyle w:val="5"/>
              <w:spacing w:before="236" w:line="220" w:lineRule="auto"/>
              <w:ind w:left="71"/>
              <w:rPr>
                <w:spacing w:val="8"/>
              </w:rPr>
            </w:pPr>
          </w:p>
          <w:p>
            <w:pPr>
              <w:pStyle w:val="5"/>
              <w:spacing w:before="236" w:line="220" w:lineRule="auto"/>
              <w:ind w:left="71"/>
            </w:pPr>
            <w:r>
              <w:rPr>
                <w:spacing w:val="8"/>
              </w:rPr>
              <w:t>案例2:</w:t>
            </w:r>
          </w:p>
          <w:p>
            <w:pPr>
              <w:pStyle w:val="5"/>
              <w:spacing w:before="247" w:line="95" w:lineRule="exact"/>
              <w:ind w:left="71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</w:tr>
    </w:tbl>
    <w:p>
      <w:pPr>
        <w:pStyle w:val="5"/>
        <w:spacing w:before="246" w:line="201" w:lineRule="auto"/>
        <w:rPr>
          <w:spacing w:val="-1"/>
        </w:rPr>
        <w:sectPr>
          <w:pgSz w:w="8430" w:h="9479"/>
          <w:pgMar w:top="1440" w:right="1080" w:bottom="1440" w:left="1080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附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件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2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、</w:t>
      </w:r>
      <w:r>
        <w:rPr>
          <w:spacing w:val="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授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权</w:t>
      </w:r>
      <w:r>
        <w:rPr>
          <w:spacing w:val="1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委</w:t>
      </w:r>
      <w:r>
        <w:rPr>
          <w:spacing w:val="-5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托</w:t>
      </w:r>
      <w:r>
        <w:rPr>
          <w:spacing w:val="3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97" w:firstLine="400" w:firstLineChars="200"/>
        <w:jc w:val="both"/>
        <w:textAlignment w:val="baseline"/>
        <w:rPr>
          <w:sz w:val="18"/>
          <w:szCs w:val="18"/>
        </w:rPr>
      </w:pPr>
      <w:r>
        <w:rPr>
          <w:spacing w:val="10"/>
          <w:sz w:val="18"/>
          <w:szCs w:val="18"/>
        </w:rPr>
        <w:t>本授权委托书声明：我</w:t>
      </w:r>
      <w:r>
        <w:rPr>
          <w:spacing w:val="-82"/>
          <w:sz w:val="18"/>
          <w:szCs w:val="18"/>
        </w:rPr>
        <w:t xml:space="preserve"> </w:t>
      </w:r>
      <w:r>
        <w:rPr>
          <w:spacing w:val="10"/>
          <w:sz w:val="18"/>
          <w:szCs w:val="18"/>
          <w:u w:val="single" w:color="auto"/>
        </w:rPr>
        <w:t xml:space="preserve">       </w:t>
      </w:r>
      <w:r>
        <w:rPr>
          <w:rFonts w:hint="eastAsia"/>
          <w:spacing w:val="10"/>
          <w:sz w:val="18"/>
          <w:szCs w:val="18"/>
          <w:u w:val="single" w:color="auto"/>
          <w:lang w:val="en-US" w:eastAsia="zh-CN"/>
        </w:rPr>
        <w:t xml:space="preserve">  </w:t>
      </w:r>
      <w:r>
        <w:rPr>
          <w:spacing w:val="10"/>
          <w:sz w:val="18"/>
          <w:szCs w:val="18"/>
        </w:rPr>
        <w:t>(姓名)系</w:t>
      </w:r>
      <w:r>
        <w:rPr>
          <w:spacing w:val="3"/>
          <w:sz w:val="18"/>
          <w:szCs w:val="18"/>
          <w:u w:val="single" w:color="auto"/>
        </w:rPr>
        <w:t xml:space="preserve">           </w:t>
      </w:r>
      <w:r>
        <w:rPr>
          <w:spacing w:val="-7"/>
          <w:sz w:val="18"/>
          <w:szCs w:val="18"/>
        </w:rPr>
        <w:t xml:space="preserve"> </w:t>
      </w:r>
      <w:r>
        <w:rPr>
          <w:rFonts w:hint="eastAsia"/>
          <w:spacing w:val="-7"/>
          <w:sz w:val="18"/>
          <w:szCs w:val="18"/>
          <w:lang w:val="en-US" w:eastAsia="zh-CN"/>
        </w:rPr>
        <w:t xml:space="preserve"> </w:t>
      </w:r>
      <w:r>
        <w:rPr>
          <w:spacing w:val="10"/>
          <w:sz w:val="18"/>
          <w:szCs w:val="18"/>
        </w:rPr>
        <w:t>(竞争报</w:t>
      </w:r>
      <w:r>
        <w:rPr>
          <w:spacing w:val="16"/>
          <w:sz w:val="18"/>
          <w:szCs w:val="18"/>
        </w:rPr>
        <w:t>价单位名称)的法定代表人，授权受托人</w:t>
      </w:r>
      <w:r>
        <w:rPr>
          <w:rFonts w:hint="eastAsia"/>
          <w:spacing w:val="16"/>
          <w:sz w:val="18"/>
          <w:szCs w:val="18"/>
          <w:u w:val="single"/>
          <w:lang w:val="en-US" w:eastAsia="zh-CN"/>
        </w:rPr>
        <w:t xml:space="preserve"> </w:t>
      </w:r>
      <w:r>
        <w:rPr>
          <w:spacing w:val="-55"/>
          <w:sz w:val="18"/>
          <w:szCs w:val="18"/>
        </w:rPr>
        <w:t xml:space="preserve"> </w:t>
      </w:r>
      <w:r>
        <w:rPr>
          <w:spacing w:val="10"/>
          <w:sz w:val="18"/>
          <w:szCs w:val="18"/>
          <w:u w:val="single" w:color="auto"/>
        </w:rPr>
        <w:t xml:space="preserve">      </w:t>
      </w:r>
      <w:r>
        <w:rPr>
          <w:spacing w:val="-80"/>
          <w:sz w:val="18"/>
          <w:szCs w:val="18"/>
        </w:rPr>
        <w:t xml:space="preserve"> </w:t>
      </w:r>
      <w:r>
        <w:rPr>
          <w:rFonts w:hint="eastAsia"/>
          <w:spacing w:val="-80"/>
          <w:sz w:val="18"/>
          <w:szCs w:val="18"/>
          <w:lang w:val="en-US" w:eastAsia="zh-CN"/>
        </w:rPr>
        <w:t xml:space="preserve">                       </w:t>
      </w:r>
      <w:r>
        <w:rPr>
          <w:spacing w:val="16"/>
          <w:sz w:val="18"/>
          <w:szCs w:val="18"/>
        </w:rPr>
        <w:t>为我的代理人，以本公司的名义参加</w:t>
      </w:r>
      <w:r>
        <w:rPr>
          <w:spacing w:val="-84"/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 w:color="auto"/>
        </w:rPr>
        <w:t xml:space="preserve">              </w:t>
      </w:r>
      <w:r>
        <w:rPr>
          <w:spacing w:val="-55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(建设单位名称)的</w:t>
      </w:r>
      <w:r>
        <w:rPr>
          <w:spacing w:val="3"/>
          <w:sz w:val="18"/>
          <w:szCs w:val="18"/>
          <w:u w:val="single" w:color="auto"/>
        </w:rPr>
        <w:t xml:space="preserve">                      </w:t>
      </w:r>
      <w:r>
        <w:rPr>
          <w:rFonts w:hint="eastAsia"/>
          <w:spacing w:val="16"/>
          <w:sz w:val="18"/>
          <w:szCs w:val="18"/>
          <w:lang w:val="en-US" w:eastAsia="zh-CN"/>
        </w:rPr>
        <w:t>工程的</w:t>
      </w:r>
      <w:r>
        <w:rPr>
          <w:spacing w:val="16"/>
          <w:sz w:val="18"/>
          <w:szCs w:val="18"/>
        </w:rPr>
        <w:t>竞争报价。</w:t>
      </w:r>
      <w:r>
        <w:rPr>
          <w:spacing w:val="14"/>
          <w:sz w:val="18"/>
          <w:szCs w:val="18"/>
        </w:rPr>
        <w:t>授权委托人所签署的一切文件和处理与之有关的一切事务，</w:t>
      </w:r>
      <w:r>
        <w:rPr>
          <w:spacing w:val="10"/>
          <w:sz w:val="18"/>
          <w:szCs w:val="18"/>
        </w:rPr>
        <w:t>我均予以承认。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97" w:firstLine="416" w:firstLineChars="200"/>
        <w:jc w:val="both"/>
        <w:textAlignment w:val="baseline"/>
        <w:rPr>
          <w:sz w:val="18"/>
          <w:szCs w:val="18"/>
        </w:rPr>
      </w:pPr>
      <w:r>
        <w:rPr>
          <w:spacing w:val="14"/>
          <w:sz w:val="18"/>
          <w:szCs w:val="18"/>
        </w:rPr>
        <w:t>授权委托人无转委托权，特此委托。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9"/>
        <w:jc w:val="both"/>
        <w:textAlignment w:val="baseline"/>
      </w:pPr>
      <w:r>
        <w:rPr>
          <w:spacing w:val="-12"/>
          <w:sz w:val="18"/>
          <w:szCs w:val="18"/>
        </w:rPr>
        <w:t>授</w:t>
      </w:r>
      <w:r>
        <w:rPr>
          <w:spacing w:val="-3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权</w:t>
      </w:r>
      <w:r>
        <w:rPr>
          <w:spacing w:val="-2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委</w:t>
      </w:r>
      <w:r>
        <w:rPr>
          <w:spacing w:val="-3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托</w:t>
      </w:r>
      <w:r>
        <w:rPr>
          <w:spacing w:val="-29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人</w:t>
      </w:r>
      <w:r>
        <w:rPr>
          <w:spacing w:val="-4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：</w:t>
      </w:r>
      <w:r>
        <w:rPr>
          <w:spacing w:val="-12"/>
          <w:sz w:val="18"/>
          <w:szCs w:val="18"/>
          <w:u w:val="single" w:color="auto"/>
        </w:rPr>
        <w:t xml:space="preserve">                 </w:t>
      </w:r>
      <w:r>
        <w:rPr>
          <w:spacing w:val="-12"/>
          <w:sz w:val="18"/>
          <w:szCs w:val="18"/>
        </w:rPr>
        <w:t xml:space="preserve"> 性</w:t>
      </w:r>
      <w:r>
        <w:rPr>
          <w:spacing w:val="-33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别</w:t>
      </w:r>
      <w:r>
        <w:rPr>
          <w:spacing w:val="-4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：</w:t>
      </w:r>
      <w:r>
        <w:rPr>
          <w:spacing w:val="-12"/>
          <w:sz w:val="18"/>
          <w:szCs w:val="18"/>
          <w:u w:val="single" w:color="auto"/>
        </w:rPr>
        <w:t xml:space="preserve">         </w:t>
      </w:r>
      <w:r>
        <w:rPr>
          <w:spacing w:val="-12"/>
          <w:sz w:val="18"/>
          <w:szCs w:val="18"/>
        </w:rPr>
        <w:t xml:space="preserve"> </w:t>
      </w:r>
      <w:r>
        <w:rPr>
          <w:spacing w:val="-12"/>
        </w:rPr>
        <w:t>年龄：</w:t>
      </w:r>
      <w:r>
        <w:rPr>
          <w:spacing w:val="-56"/>
        </w:rPr>
        <w:t xml:space="preserve"> </w:t>
      </w:r>
      <w:r>
        <w:rPr>
          <w:u w:val="single" w:color="auto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9"/>
        <w:jc w:val="both"/>
        <w:textAlignment w:val="baseline"/>
      </w:pPr>
      <w:r>
        <w:rPr>
          <w:spacing w:val="-7"/>
          <w:sz w:val="18"/>
          <w:szCs w:val="18"/>
        </w:rPr>
        <w:t>单</w:t>
      </w:r>
      <w:r>
        <w:rPr>
          <w:spacing w:val="-2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位 (</w:t>
      </w:r>
      <w:r>
        <w:rPr>
          <w:spacing w:val="-2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盖</w:t>
      </w:r>
      <w:r>
        <w:rPr>
          <w:spacing w:val="-2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章</w:t>
      </w:r>
      <w:r>
        <w:rPr>
          <w:spacing w:val="-3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) :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 w:color="auto"/>
        </w:rPr>
        <w:t xml:space="preserve">             </w:t>
      </w:r>
      <w:r>
        <w:rPr>
          <w:spacing w:val="27"/>
          <w:sz w:val="18"/>
          <w:szCs w:val="18"/>
        </w:rPr>
        <w:t xml:space="preserve"> </w:t>
      </w:r>
      <w:r>
        <w:rPr>
          <w:spacing w:val="-7"/>
          <w:position w:val="-1"/>
          <w:sz w:val="18"/>
          <w:szCs w:val="18"/>
        </w:rPr>
        <w:t>部门：</w:t>
      </w:r>
      <w:r>
        <w:rPr>
          <w:spacing w:val="-50"/>
          <w:position w:val="-1"/>
          <w:sz w:val="18"/>
          <w:szCs w:val="18"/>
        </w:rPr>
        <w:t xml:space="preserve"> </w:t>
      </w:r>
      <w:r>
        <w:rPr>
          <w:spacing w:val="-7"/>
          <w:position w:val="-1"/>
          <w:sz w:val="18"/>
          <w:szCs w:val="18"/>
          <w:u w:val="single" w:color="auto"/>
        </w:rPr>
        <w:t xml:space="preserve">        </w:t>
      </w:r>
      <w:r>
        <w:rPr>
          <w:spacing w:val="-7"/>
          <w:position w:val="-1"/>
          <w:sz w:val="18"/>
          <w:szCs w:val="18"/>
        </w:rPr>
        <w:t xml:space="preserve"> </w:t>
      </w:r>
      <w:r>
        <w:rPr>
          <w:spacing w:val="-7"/>
        </w:rPr>
        <w:t>职务：</w:t>
      </w:r>
      <w:r>
        <w:rPr>
          <w:u w:val="single" w:color="auto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9"/>
        <w:jc w:val="both"/>
        <w:textAlignment w:val="baseline"/>
        <w:rPr>
          <w:sz w:val="18"/>
          <w:szCs w:val="18"/>
        </w:rPr>
      </w:pPr>
      <w:r>
        <w:rPr>
          <w:spacing w:val="30"/>
          <w:sz w:val="18"/>
          <w:szCs w:val="18"/>
        </w:rPr>
        <w:t>竞争报价单位(盖法人章):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9"/>
        <w:jc w:val="both"/>
        <w:textAlignment w:val="baseline"/>
        <w:rPr>
          <w:sz w:val="18"/>
          <w:szCs w:val="18"/>
        </w:rPr>
      </w:pPr>
      <w:r>
        <w:rPr>
          <w:spacing w:val="30"/>
          <w:sz w:val="18"/>
          <w:szCs w:val="18"/>
        </w:rPr>
        <w:t>法定代表人(签字或盖章):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spacing w:val="-4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spacing w:val="-4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</w:pPr>
      <w:r>
        <w:rPr>
          <w:spacing w:val="-4"/>
          <w:sz w:val="18"/>
          <w:szCs w:val="18"/>
        </w:rPr>
        <w:t>日期：</w:t>
      </w:r>
      <w:r>
        <w:rPr>
          <w:spacing w:val="15"/>
          <w:sz w:val="18"/>
          <w:szCs w:val="18"/>
        </w:rPr>
        <w:t xml:space="preserve">     </w:t>
      </w:r>
      <w:r>
        <w:rPr>
          <w:spacing w:val="-4"/>
          <w:sz w:val="18"/>
          <w:szCs w:val="18"/>
        </w:rPr>
        <w:t>年      月</w:t>
      </w:r>
      <w:r>
        <w:rPr>
          <w:spacing w:val="1"/>
          <w:sz w:val="18"/>
          <w:szCs w:val="18"/>
        </w:rPr>
        <w:t xml:space="preserve">   </w:t>
      </w:r>
      <w:r>
        <w:rPr>
          <w:rFonts w:hint="eastAsia"/>
          <w:spacing w:val="1"/>
          <w:sz w:val="18"/>
          <w:szCs w:val="18"/>
          <w:lang w:val="en-US" w:eastAsia="zh-CN"/>
        </w:rPr>
        <w:t xml:space="preserve"> 日</w:t>
      </w:r>
    </w:p>
    <w:sectPr>
      <w:footerReference r:id="rId3" w:type="default"/>
      <w:pgSz w:w="8430" w:h="9479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532B2"/>
    <w:rsid w:val="3B480CE4"/>
    <w:rsid w:val="45145840"/>
    <w:rsid w:val="48C91413"/>
    <w:rsid w:val="540C01E3"/>
    <w:rsid w:val="5A783E90"/>
    <w:rsid w:val="5DCB1658"/>
    <w:rsid w:val="63D1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1555</Words>
  <Characters>1669</Characters>
  <Lines>0</Lines>
  <Paragraphs>0</Paragraphs>
  <TotalTime>46</TotalTime>
  <ScaleCrop>false</ScaleCrop>
  <LinksUpToDate>false</LinksUpToDate>
  <CharactersWithSpaces>2126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2025-04-21T04:58:00Z</dcterms:created>
  <dc:creator>caojie</dc:creator>
  <cp:lastModifiedBy>一颗荔枝</cp:lastModifiedBy>
  <dcterms:modified xsi:type="dcterms:W3CDTF">2025-04-22T02:26:25Z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eyJoZGlkIjoiMTI5M2RmZGY0Y2JkNTliMzNlOGEyNTgzYjE3MjNmMDMiLCJ1c2VySWQiOiIzNzg5Mzk5OTAifQ==</vt:lpwstr>
  </property>
  <property fmtid="{D5CDD505-2E9C-101B-9397-08002B2CF9AE}" pid="4" name="ICV">
    <vt:lpwstr>B7E9E8952545427490B1C946BC7F531A_13</vt:lpwstr>
  </property>
</Properties>
</file>